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670" w:type="dxa"/>
        <w:tblInd w:w="9322" w:type="dxa"/>
        <w:tblLook w:val="04A0"/>
      </w:tblPr>
      <w:tblGrid>
        <w:gridCol w:w="5670"/>
      </w:tblGrid>
      <w:tr w:rsidR="002F4B35" w:rsidTr="00BC7A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F4B35" w:rsidRDefault="002F4B35" w:rsidP="007C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2458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F4B35" w:rsidRDefault="00C06C38" w:rsidP="007C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F4B35"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остановлением администрации Минераловодского городского округа </w:t>
            </w:r>
          </w:p>
          <w:p w:rsidR="002F4B35" w:rsidRDefault="00625A35" w:rsidP="00E43C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D101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43CB7">
              <w:rPr>
                <w:rFonts w:ascii="Times New Roman" w:hAnsi="Times New Roman" w:cs="Times New Roman"/>
                <w:sz w:val="28"/>
                <w:szCs w:val="28"/>
              </w:rPr>
              <w:t>09.08.2022</w:t>
            </w:r>
            <w:r w:rsidR="00790EE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2F4B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43CB7">
              <w:rPr>
                <w:rFonts w:ascii="Times New Roman" w:hAnsi="Times New Roman" w:cs="Times New Roman"/>
                <w:sz w:val="28"/>
                <w:szCs w:val="28"/>
              </w:rPr>
              <w:t xml:space="preserve"> 1849</w:t>
            </w:r>
            <w:r w:rsidR="00AE71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13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C7A2C" w:rsidRDefault="00BC7A2C" w:rsidP="009D10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7A2C" w:rsidRDefault="00BC7A2C" w:rsidP="009D10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B35" w:rsidRDefault="00164030" w:rsidP="009D10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</w:t>
      </w:r>
      <w:r w:rsidR="002F4B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174A" w:rsidRDefault="002F4B35" w:rsidP="009D10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комплаенс-рисков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администрации </w:t>
      </w:r>
      <w:r w:rsidR="001417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</w:p>
    <w:p w:rsidR="002F4B35" w:rsidRDefault="002F4B35" w:rsidP="002F4B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BC7A2C" w:rsidRDefault="00BC7A2C" w:rsidP="002F4B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3" w:type="dxa"/>
        <w:tblInd w:w="-176" w:type="dxa"/>
        <w:tblLayout w:type="fixed"/>
        <w:tblLook w:val="04A0"/>
      </w:tblPr>
      <w:tblGrid>
        <w:gridCol w:w="594"/>
        <w:gridCol w:w="2667"/>
        <w:gridCol w:w="3119"/>
        <w:gridCol w:w="2693"/>
        <w:gridCol w:w="2410"/>
        <w:gridCol w:w="2268"/>
        <w:gridCol w:w="1842"/>
      </w:tblGrid>
      <w:tr w:rsidR="00C455A0" w:rsidTr="00B01F4F">
        <w:tc>
          <w:tcPr>
            <w:tcW w:w="594" w:type="dxa"/>
          </w:tcPr>
          <w:p w:rsidR="00C455A0" w:rsidRPr="00B01F4F" w:rsidRDefault="00C455A0" w:rsidP="007C7F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1F4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67" w:type="dxa"/>
          </w:tcPr>
          <w:p w:rsidR="00C455A0" w:rsidRPr="00B01F4F" w:rsidRDefault="00C455A0" w:rsidP="002F4B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Уровень риска</w:t>
            </w:r>
            <w:r w:rsidR="009D1AEE" w:rsidRPr="00B01F4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</w:t>
            </w:r>
          </w:p>
        </w:tc>
        <w:tc>
          <w:tcPr>
            <w:tcW w:w="3119" w:type="dxa"/>
          </w:tcPr>
          <w:p w:rsidR="00C455A0" w:rsidRPr="00B01F4F" w:rsidRDefault="00C455A0" w:rsidP="002F4B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Выявленные риски (их описание)</w:t>
            </w:r>
          </w:p>
        </w:tc>
        <w:tc>
          <w:tcPr>
            <w:tcW w:w="2693" w:type="dxa"/>
          </w:tcPr>
          <w:p w:rsidR="00C455A0" w:rsidRPr="00B01F4F" w:rsidRDefault="00C455A0" w:rsidP="007C7F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Причины возникновения рисков</w:t>
            </w:r>
          </w:p>
        </w:tc>
        <w:tc>
          <w:tcPr>
            <w:tcW w:w="2410" w:type="dxa"/>
          </w:tcPr>
          <w:p w:rsidR="00C455A0" w:rsidRPr="00B01F4F" w:rsidRDefault="00B01F4F" w:rsidP="007C7F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Мероприятия по минимизации и устранению рисков</w:t>
            </w:r>
          </w:p>
        </w:tc>
        <w:tc>
          <w:tcPr>
            <w:tcW w:w="2268" w:type="dxa"/>
          </w:tcPr>
          <w:p w:rsidR="00C455A0" w:rsidRPr="00B01F4F" w:rsidRDefault="0072707D" w:rsidP="007C7F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Наличие (отсутствие) остаточных рисков</w:t>
            </w:r>
          </w:p>
        </w:tc>
        <w:tc>
          <w:tcPr>
            <w:tcW w:w="1842" w:type="dxa"/>
          </w:tcPr>
          <w:p w:rsidR="00C455A0" w:rsidRPr="00B01F4F" w:rsidRDefault="00B01F4F" w:rsidP="007C7F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Вероятность повторного возникновения рисков</w:t>
            </w:r>
          </w:p>
        </w:tc>
      </w:tr>
      <w:tr w:rsidR="00C455A0" w:rsidTr="00B01F4F">
        <w:trPr>
          <w:trHeight w:val="441"/>
        </w:trPr>
        <w:tc>
          <w:tcPr>
            <w:tcW w:w="594" w:type="dxa"/>
            <w:vAlign w:val="center"/>
          </w:tcPr>
          <w:p w:rsidR="00C455A0" w:rsidRPr="00B01F4F" w:rsidRDefault="00C455A0" w:rsidP="009D10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67" w:type="dxa"/>
            <w:vAlign w:val="center"/>
          </w:tcPr>
          <w:p w:rsidR="00C455A0" w:rsidRPr="00B01F4F" w:rsidRDefault="00C455A0" w:rsidP="009D10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9" w:type="dxa"/>
            <w:vAlign w:val="center"/>
          </w:tcPr>
          <w:p w:rsidR="00C455A0" w:rsidRPr="00B01F4F" w:rsidRDefault="00C455A0" w:rsidP="009D10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3" w:type="dxa"/>
            <w:vAlign w:val="center"/>
          </w:tcPr>
          <w:p w:rsidR="00C455A0" w:rsidRPr="00B01F4F" w:rsidRDefault="00C455A0" w:rsidP="009D10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:rsidR="00C455A0" w:rsidRPr="00B01F4F" w:rsidRDefault="00C455A0" w:rsidP="009D10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:rsidR="00C455A0" w:rsidRPr="00B01F4F" w:rsidRDefault="00C455A0" w:rsidP="009D10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42" w:type="dxa"/>
            <w:vAlign w:val="center"/>
          </w:tcPr>
          <w:p w:rsidR="00C455A0" w:rsidRPr="00B01F4F" w:rsidRDefault="00C455A0" w:rsidP="009D10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1F4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C455A0" w:rsidTr="00B01F4F">
        <w:trPr>
          <w:trHeight w:val="441"/>
        </w:trPr>
        <w:tc>
          <w:tcPr>
            <w:tcW w:w="594" w:type="dxa"/>
          </w:tcPr>
          <w:p w:rsidR="00C455A0" w:rsidRDefault="00C455A0" w:rsidP="00480B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67" w:type="dxa"/>
          </w:tcPr>
          <w:p w:rsidR="00C455A0" w:rsidRDefault="0072707D" w:rsidP="0094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Существенный</w:t>
            </w:r>
          </w:p>
        </w:tc>
        <w:tc>
          <w:tcPr>
            <w:tcW w:w="3119" w:type="dxa"/>
          </w:tcPr>
          <w:p w:rsidR="00C455A0" w:rsidRDefault="00C455A0" w:rsidP="00940D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Нарушение требований антимонопольного законодательства </w:t>
            </w:r>
            <w:r w:rsidRPr="00940DB8">
              <w:rPr>
                <w:rFonts w:ascii="Times New Roman" w:hAnsi="Times New Roman" w:cs="Times New Roman"/>
                <w:sz w:val="24"/>
                <w:szCs w:val="24"/>
              </w:rPr>
              <w:t>отраслевыми (функциональными), территориальными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0DB8">
              <w:rPr>
                <w:rFonts w:ascii="Times New Roman" w:hAnsi="Times New Roman" w:cs="Times New Roman"/>
                <w:sz w:val="24"/>
                <w:szCs w:val="24"/>
              </w:rPr>
              <w:t>органами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части своей компетенции</w:t>
            </w:r>
          </w:p>
        </w:tc>
        <w:tc>
          <w:tcPr>
            <w:tcW w:w="2693" w:type="dxa"/>
          </w:tcPr>
          <w:p w:rsidR="00C455A0" w:rsidRDefault="00C455A0" w:rsidP="002F4B35">
            <w:pPr>
              <w:rPr>
                <w:rFonts w:ascii="Times New Roman" w:hAnsi="Times New Roman"/>
                <w:sz w:val="24"/>
                <w:szCs w:val="24"/>
              </w:rPr>
            </w:pPr>
            <w:r w:rsidRPr="00710A75">
              <w:rPr>
                <w:rFonts w:ascii="Times New Roman" w:hAnsi="Times New Roman"/>
                <w:sz w:val="24"/>
                <w:szCs w:val="24"/>
              </w:rPr>
              <w:t>Недостаточн</w:t>
            </w:r>
            <w:r>
              <w:rPr>
                <w:rFonts w:ascii="Times New Roman" w:hAnsi="Times New Roman"/>
                <w:sz w:val="24"/>
                <w:szCs w:val="24"/>
              </w:rPr>
              <w:t>ый уровень внутреннего контроля</w:t>
            </w:r>
            <w:r w:rsidR="00D45CF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D45CF1" w:rsidRDefault="00D45CF1" w:rsidP="002F4B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55A0" w:rsidRDefault="00B01F4F" w:rsidP="002F4B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Несвоевременное отслеживание изменений законодательства</w:t>
            </w:r>
            <w:r w:rsidR="00D45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45CF1" w:rsidRDefault="00D45CF1" w:rsidP="002F4B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55A0" w:rsidRDefault="00B01F4F" w:rsidP="002F4B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Несоблюдение нормативных  правовых актов</w:t>
            </w:r>
          </w:p>
          <w:p w:rsidR="00D45CF1" w:rsidRDefault="00D45CF1" w:rsidP="002F4B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55A0" w:rsidRDefault="0072707D" w:rsidP="002F4B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B01F4F">
              <w:rPr>
                <w:rFonts w:ascii="Times New Roman" w:hAnsi="Times New Roman"/>
                <w:sz w:val="24"/>
                <w:szCs w:val="24"/>
              </w:rPr>
              <w:t>лоупотребление должностными полномочиями</w:t>
            </w:r>
          </w:p>
          <w:p w:rsidR="00D45CF1" w:rsidRDefault="00D45CF1" w:rsidP="002F4B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55A0" w:rsidRDefault="0072707D" w:rsidP="00940D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B01F4F">
              <w:rPr>
                <w:rFonts w:ascii="Times New Roman" w:hAnsi="Times New Roman"/>
                <w:sz w:val="24"/>
                <w:szCs w:val="24"/>
              </w:rPr>
              <w:t>тсутствие достаточной квалификации сотрудников</w:t>
            </w:r>
          </w:p>
        </w:tc>
        <w:tc>
          <w:tcPr>
            <w:tcW w:w="2410" w:type="dxa"/>
          </w:tcPr>
          <w:p w:rsidR="0072707D" w:rsidRDefault="0072707D" w:rsidP="007270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Мониторинг и анализ</w:t>
            </w:r>
            <w:r w:rsidR="00B01F4F">
              <w:rPr>
                <w:rFonts w:ascii="Times New Roman" w:hAnsi="Times New Roman"/>
                <w:sz w:val="24"/>
                <w:szCs w:val="24"/>
              </w:rPr>
              <w:t xml:space="preserve"> практики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применения антимонопольного законодательства.</w:t>
            </w:r>
          </w:p>
          <w:p w:rsidR="00D45CF1" w:rsidRDefault="00D45CF1" w:rsidP="007270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55A0" w:rsidRDefault="0072707D" w:rsidP="007270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B01F4F">
              <w:rPr>
                <w:rFonts w:ascii="Times New Roman" w:hAnsi="Times New Roman"/>
                <w:sz w:val="24"/>
                <w:szCs w:val="24"/>
              </w:rPr>
              <w:t xml:space="preserve">ониторинг изменений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антимонопольного </w:t>
            </w:r>
            <w:r w:rsidR="00B01F4F">
              <w:rPr>
                <w:rFonts w:ascii="Times New Roman" w:hAnsi="Times New Roman"/>
                <w:sz w:val="24"/>
                <w:szCs w:val="24"/>
              </w:rPr>
              <w:t>законодательства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5CF1" w:rsidRDefault="00D45CF1" w:rsidP="007270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707D" w:rsidRDefault="0072707D" w:rsidP="007270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обучающих мероприятий по вопросам соблюдения антимонопольного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законодательства</w:t>
            </w:r>
          </w:p>
        </w:tc>
        <w:tc>
          <w:tcPr>
            <w:tcW w:w="2268" w:type="dxa"/>
          </w:tcPr>
          <w:p w:rsidR="00C455A0" w:rsidRPr="0072707D" w:rsidRDefault="00E43CB7" w:rsidP="00B01F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</w:t>
            </w:r>
            <w:r w:rsidR="00665BFA">
              <w:rPr>
                <w:rFonts w:ascii="Times New Roman" w:hAnsi="Times New Roman" w:cs="Times New Roman"/>
                <w:sz w:val="26"/>
                <w:szCs w:val="26"/>
              </w:rPr>
              <w:t>тсутствует</w:t>
            </w:r>
          </w:p>
        </w:tc>
        <w:tc>
          <w:tcPr>
            <w:tcW w:w="1842" w:type="dxa"/>
          </w:tcPr>
          <w:p w:rsidR="00C455A0" w:rsidRDefault="00665BFA" w:rsidP="005C55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маловероятно</w:t>
            </w:r>
          </w:p>
        </w:tc>
      </w:tr>
      <w:tr w:rsidR="00C455A0" w:rsidTr="00B01F4F">
        <w:trPr>
          <w:trHeight w:val="441"/>
        </w:trPr>
        <w:tc>
          <w:tcPr>
            <w:tcW w:w="594" w:type="dxa"/>
          </w:tcPr>
          <w:p w:rsidR="00C455A0" w:rsidRDefault="00C455A0" w:rsidP="00480B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667" w:type="dxa"/>
          </w:tcPr>
          <w:p w:rsidR="00C455A0" w:rsidRDefault="00D45CF1" w:rsidP="00480B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Незначительный</w:t>
            </w:r>
          </w:p>
        </w:tc>
        <w:tc>
          <w:tcPr>
            <w:tcW w:w="3119" w:type="dxa"/>
          </w:tcPr>
          <w:p w:rsidR="00C455A0" w:rsidRPr="00710A75" w:rsidRDefault="00C455A0" w:rsidP="00480B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нормативных правовых актов администрации, содержащих положения, реализация которых влечет нарушения антимонопольного законодательства</w:t>
            </w:r>
          </w:p>
        </w:tc>
        <w:tc>
          <w:tcPr>
            <w:tcW w:w="2693" w:type="dxa"/>
          </w:tcPr>
          <w:p w:rsidR="00D45CF1" w:rsidRDefault="00D45CF1" w:rsidP="00D45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Несоблюдение муниципальных правовых актов, устанавливающих порядок подготовки и принятия нормативных правовых актов администрации </w:t>
            </w:r>
          </w:p>
          <w:p w:rsidR="00D45CF1" w:rsidRDefault="00D45CF1" w:rsidP="00D45CF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55A0" w:rsidRDefault="00C455A0" w:rsidP="005C55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Ошибочное применение и (или) толкование норм  права при разработке нормативных правовых актов администрации</w:t>
            </w:r>
          </w:p>
          <w:p w:rsidR="00D45CF1" w:rsidRDefault="00D45CF1" w:rsidP="005C55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5CF1" w:rsidRDefault="00D45CF1" w:rsidP="00D45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10A75">
              <w:rPr>
                <w:rFonts w:ascii="Times New Roman" w:hAnsi="Times New Roman"/>
                <w:sz w:val="24"/>
                <w:szCs w:val="24"/>
              </w:rPr>
              <w:t>тсутствие достаточной квалификации сотрудников</w:t>
            </w:r>
            <w:r>
              <w:rPr>
                <w:rFonts w:ascii="Times New Roman" w:hAnsi="Times New Roman"/>
                <w:sz w:val="24"/>
                <w:szCs w:val="24"/>
              </w:rPr>
              <w:t>, разрабатывающих нормативные правовые акты</w:t>
            </w:r>
          </w:p>
          <w:p w:rsidR="00D45CF1" w:rsidRDefault="00D45CF1" w:rsidP="00D45CF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55A0" w:rsidRDefault="00D45CF1" w:rsidP="00333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710A75">
              <w:rPr>
                <w:rFonts w:ascii="Times New Roman" w:hAnsi="Times New Roman"/>
                <w:sz w:val="24"/>
                <w:szCs w:val="24"/>
              </w:rPr>
              <w:t>ридические коллизии в действующем законодательстве</w:t>
            </w:r>
          </w:p>
          <w:p w:rsidR="00D45CF1" w:rsidRPr="00710A75" w:rsidRDefault="00D45CF1" w:rsidP="00333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55A0" w:rsidRDefault="00D45CF1" w:rsidP="00D45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и анализ практики применения антимонопольного законодательства, при необходимости инициирование внесения необходимых изменений</w:t>
            </w:r>
          </w:p>
          <w:p w:rsidR="00D45CF1" w:rsidRDefault="00D45CF1" w:rsidP="00D45CF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5CF1" w:rsidRDefault="00D45CF1" w:rsidP="00D45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Применение правовой экспертизы в отношении нормативных актов,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 в </w:t>
            </w:r>
            <w:r w:rsidR="00007FAD">
              <w:rPr>
                <w:rFonts w:ascii="Times New Roman" w:hAnsi="Times New Roman"/>
                <w:sz w:val="24"/>
                <w:szCs w:val="24"/>
              </w:rPr>
              <w:t>отношении проектов нормативных правовых актов</w:t>
            </w:r>
          </w:p>
          <w:p w:rsidR="00007FAD" w:rsidRDefault="00007FAD" w:rsidP="00D45CF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07FAD" w:rsidRDefault="00007FAD" w:rsidP="00D45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размещения на официальном сайте администрации Минераловодского городского округа и СМИ проектов нормативных правовых актов</w:t>
            </w:r>
          </w:p>
        </w:tc>
        <w:tc>
          <w:tcPr>
            <w:tcW w:w="2268" w:type="dxa"/>
          </w:tcPr>
          <w:p w:rsidR="00C455A0" w:rsidRDefault="008B273E" w:rsidP="00333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1842" w:type="dxa"/>
          </w:tcPr>
          <w:p w:rsidR="00C455A0" w:rsidRDefault="008B273E" w:rsidP="00333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маловероятно</w:t>
            </w:r>
          </w:p>
        </w:tc>
      </w:tr>
      <w:tr w:rsidR="00665BFA" w:rsidTr="00B01F4F">
        <w:trPr>
          <w:trHeight w:val="441"/>
        </w:trPr>
        <w:tc>
          <w:tcPr>
            <w:tcW w:w="594" w:type="dxa"/>
          </w:tcPr>
          <w:p w:rsidR="00665BFA" w:rsidRDefault="00665BFA" w:rsidP="00480B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667" w:type="dxa"/>
          </w:tcPr>
          <w:p w:rsidR="00665BFA" w:rsidRPr="00710A75" w:rsidRDefault="00665BFA" w:rsidP="00480B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Незначительный</w:t>
            </w:r>
          </w:p>
        </w:tc>
        <w:tc>
          <w:tcPr>
            <w:tcW w:w="3119" w:type="dxa"/>
          </w:tcPr>
          <w:p w:rsidR="00665BFA" w:rsidRDefault="00665BFA" w:rsidP="00480B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A75">
              <w:rPr>
                <w:rFonts w:ascii="Times New Roman" w:hAnsi="Times New Roman"/>
                <w:sz w:val="24"/>
                <w:szCs w:val="24"/>
              </w:rPr>
              <w:t>Подписание администрацией договоров и соглашений, повлекшее за собой нарушение антимонопольного законодательства</w:t>
            </w:r>
          </w:p>
        </w:tc>
        <w:tc>
          <w:tcPr>
            <w:tcW w:w="2693" w:type="dxa"/>
          </w:tcPr>
          <w:p w:rsidR="00665BFA" w:rsidRPr="00710A75" w:rsidRDefault="00665BFA" w:rsidP="00333C6E">
            <w:pPr>
              <w:rPr>
                <w:rFonts w:ascii="Times New Roman" w:hAnsi="Times New Roman"/>
                <w:sz w:val="24"/>
                <w:szCs w:val="24"/>
              </w:rPr>
            </w:pPr>
            <w:r w:rsidRPr="00710A75">
              <w:rPr>
                <w:rFonts w:ascii="Times New Roman" w:hAnsi="Times New Roman"/>
                <w:sz w:val="24"/>
                <w:szCs w:val="24"/>
              </w:rPr>
              <w:t>Недостаточ</w:t>
            </w:r>
            <w:r>
              <w:rPr>
                <w:rFonts w:ascii="Times New Roman" w:hAnsi="Times New Roman"/>
                <w:sz w:val="24"/>
                <w:szCs w:val="24"/>
              </w:rPr>
              <w:t>ный уровень правовой экспертизы.</w:t>
            </w:r>
          </w:p>
          <w:p w:rsidR="00665BFA" w:rsidRDefault="00665BFA" w:rsidP="009117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10A75">
              <w:rPr>
                <w:rFonts w:ascii="Times New Roman" w:hAnsi="Times New Roman"/>
                <w:sz w:val="24"/>
                <w:szCs w:val="24"/>
              </w:rPr>
              <w:t>тсутствие достаточной квалификации сотрудников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65BFA" w:rsidRDefault="00665BFA" w:rsidP="00911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710A75">
              <w:rPr>
                <w:rFonts w:ascii="Times New Roman" w:hAnsi="Times New Roman"/>
                <w:sz w:val="24"/>
                <w:szCs w:val="24"/>
              </w:rPr>
              <w:t>ридические коллизии в действующем законодательстве</w:t>
            </w:r>
          </w:p>
        </w:tc>
        <w:tc>
          <w:tcPr>
            <w:tcW w:w="2410" w:type="dxa"/>
          </w:tcPr>
          <w:p w:rsidR="00665BFA" w:rsidRDefault="00665BFA" w:rsidP="005C55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и анализ практики применения антимонопольного законодательства</w:t>
            </w:r>
          </w:p>
          <w:p w:rsidR="00665BFA" w:rsidRDefault="00665BFA" w:rsidP="005C55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65BFA" w:rsidRDefault="00665BFA" w:rsidP="00E43C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Регулярное обучение сотрудников, повышение квалификации сотрудников</w:t>
            </w:r>
          </w:p>
        </w:tc>
        <w:tc>
          <w:tcPr>
            <w:tcW w:w="2268" w:type="dxa"/>
          </w:tcPr>
          <w:p w:rsidR="00665BFA" w:rsidRDefault="00665BFA" w:rsidP="005D7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1842" w:type="dxa"/>
          </w:tcPr>
          <w:p w:rsidR="00665BFA" w:rsidRDefault="00665BFA" w:rsidP="005D7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маловероятно</w:t>
            </w:r>
          </w:p>
        </w:tc>
      </w:tr>
      <w:tr w:rsidR="00884841" w:rsidTr="00B01F4F">
        <w:trPr>
          <w:trHeight w:val="441"/>
        </w:trPr>
        <w:tc>
          <w:tcPr>
            <w:tcW w:w="594" w:type="dxa"/>
          </w:tcPr>
          <w:p w:rsidR="00884841" w:rsidRDefault="00884841" w:rsidP="00480B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67" w:type="dxa"/>
          </w:tcPr>
          <w:p w:rsidR="00884841" w:rsidRPr="00A3294F" w:rsidRDefault="00884841" w:rsidP="007C7F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Существенный</w:t>
            </w:r>
          </w:p>
        </w:tc>
        <w:tc>
          <w:tcPr>
            <w:tcW w:w="3119" w:type="dxa"/>
          </w:tcPr>
          <w:p w:rsidR="00884841" w:rsidRPr="00A3294F" w:rsidRDefault="00884841" w:rsidP="007C7F17">
            <w:pPr>
              <w:rPr>
                <w:rFonts w:ascii="Times New Roman" w:hAnsi="Times New Roman"/>
                <w:sz w:val="24"/>
                <w:szCs w:val="24"/>
              </w:rPr>
            </w:pPr>
            <w:r w:rsidRPr="00A3294F">
              <w:rPr>
                <w:rFonts w:ascii="Times New Roman" w:hAnsi="Times New Roman"/>
                <w:sz w:val="24"/>
                <w:szCs w:val="24"/>
              </w:rPr>
              <w:t>При подготовке ответов на обращения граждан предоставление хозяйствующему субъекту доступа к информации в приоритетном порядке, принятие решений, влекущих нарушение норм антимонопольного законодательства</w:t>
            </w:r>
          </w:p>
        </w:tc>
        <w:tc>
          <w:tcPr>
            <w:tcW w:w="2693" w:type="dxa"/>
          </w:tcPr>
          <w:p w:rsidR="00884841" w:rsidRDefault="00884841" w:rsidP="00665BFA">
            <w:pPr>
              <w:rPr>
                <w:rFonts w:ascii="Times New Roman" w:hAnsi="Times New Roman"/>
                <w:sz w:val="24"/>
                <w:szCs w:val="24"/>
              </w:rPr>
            </w:pPr>
            <w:r w:rsidRPr="00A3294F">
              <w:rPr>
                <w:rFonts w:ascii="Times New Roman" w:hAnsi="Times New Roman"/>
                <w:sz w:val="24"/>
                <w:szCs w:val="24"/>
              </w:rPr>
              <w:t>Недостаточный уровень внутреннего контроля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4841" w:rsidRDefault="00884841" w:rsidP="00665B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4841" w:rsidRPr="00710A75" w:rsidRDefault="00884841" w:rsidP="00665B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10A75">
              <w:rPr>
                <w:rFonts w:ascii="Times New Roman" w:hAnsi="Times New Roman"/>
                <w:sz w:val="24"/>
                <w:szCs w:val="24"/>
              </w:rPr>
              <w:t xml:space="preserve">тсутствие достаточной квалификации сотрудников </w:t>
            </w:r>
          </w:p>
          <w:p w:rsidR="00884841" w:rsidRPr="00A3294F" w:rsidRDefault="00884841" w:rsidP="007C7F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84841" w:rsidRDefault="00884841" w:rsidP="00665B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и анализ практики применения антимонопольного законодательства</w:t>
            </w:r>
          </w:p>
          <w:p w:rsidR="00884841" w:rsidRDefault="00884841" w:rsidP="00665B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4841" w:rsidRDefault="00884841" w:rsidP="00E43C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Регулярное обучение сотрудников, повышение квалификации сотрудников</w:t>
            </w:r>
          </w:p>
        </w:tc>
        <w:tc>
          <w:tcPr>
            <w:tcW w:w="2268" w:type="dxa"/>
          </w:tcPr>
          <w:p w:rsidR="00884841" w:rsidRDefault="00884841" w:rsidP="005D7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1842" w:type="dxa"/>
          </w:tcPr>
          <w:p w:rsidR="00884841" w:rsidRDefault="00884841" w:rsidP="005D7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маловероятно</w:t>
            </w:r>
          </w:p>
        </w:tc>
      </w:tr>
      <w:tr w:rsidR="00884841" w:rsidTr="00B01F4F">
        <w:trPr>
          <w:trHeight w:val="441"/>
        </w:trPr>
        <w:tc>
          <w:tcPr>
            <w:tcW w:w="594" w:type="dxa"/>
          </w:tcPr>
          <w:p w:rsidR="00884841" w:rsidRDefault="00884841" w:rsidP="00480B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67" w:type="dxa"/>
          </w:tcPr>
          <w:p w:rsidR="00884841" w:rsidRDefault="00884841" w:rsidP="007C7F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Существенный</w:t>
            </w:r>
          </w:p>
        </w:tc>
        <w:tc>
          <w:tcPr>
            <w:tcW w:w="3119" w:type="dxa"/>
          </w:tcPr>
          <w:p w:rsidR="00884841" w:rsidRDefault="00884841" w:rsidP="007C7F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Избыточные требования к участникам закупок</w:t>
            </w:r>
          </w:p>
        </w:tc>
        <w:tc>
          <w:tcPr>
            <w:tcW w:w="2693" w:type="dxa"/>
          </w:tcPr>
          <w:p w:rsidR="00884841" w:rsidRDefault="00884841" w:rsidP="00333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Недостаточная квалификация лиц, ответственных за подготовку технического задания и требований к участникам</w:t>
            </w:r>
          </w:p>
          <w:p w:rsidR="00884841" w:rsidRDefault="00884841" w:rsidP="00333C6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4841" w:rsidRDefault="00884841" w:rsidP="00333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Несоблюдение требований ст.33 Федерального закона № 44-ФЗ</w:t>
            </w:r>
          </w:p>
        </w:tc>
        <w:tc>
          <w:tcPr>
            <w:tcW w:w="2410" w:type="dxa"/>
          </w:tcPr>
          <w:p w:rsidR="00884841" w:rsidRDefault="00E330C1" w:rsidP="00E330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Регулярное обучение сотрудников, повышение профессиональной квалификации сотрудников в сфере закупок, членов комиссии по закупкам (самообразование, повышение квалификации,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образовательные мероприятия)</w:t>
            </w:r>
          </w:p>
          <w:p w:rsidR="00E330C1" w:rsidRDefault="00E330C1" w:rsidP="00E330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0C1" w:rsidRDefault="00E330C1" w:rsidP="00E330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правоприменительной практики и мониторинг изменений законодательства</w:t>
            </w:r>
          </w:p>
        </w:tc>
        <w:tc>
          <w:tcPr>
            <w:tcW w:w="2268" w:type="dxa"/>
          </w:tcPr>
          <w:p w:rsidR="00884841" w:rsidRDefault="00E43CB7" w:rsidP="00E43C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E330C1">
              <w:rPr>
                <w:rFonts w:ascii="Times New Roman" w:hAnsi="Times New Roman"/>
                <w:sz w:val="24"/>
                <w:szCs w:val="24"/>
              </w:rPr>
              <w:t>статочный риск сохраняется, но снижается</w:t>
            </w:r>
          </w:p>
        </w:tc>
        <w:tc>
          <w:tcPr>
            <w:tcW w:w="1842" w:type="dxa"/>
          </w:tcPr>
          <w:p w:rsidR="00884841" w:rsidRDefault="00E330C1" w:rsidP="00E330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сохраняется</w:t>
            </w:r>
          </w:p>
        </w:tc>
      </w:tr>
      <w:tr w:rsidR="00E330C1" w:rsidTr="00B01F4F">
        <w:trPr>
          <w:trHeight w:val="441"/>
        </w:trPr>
        <w:tc>
          <w:tcPr>
            <w:tcW w:w="594" w:type="dxa"/>
          </w:tcPr>
          <w:p w:rsidR="00E330C1" w:rsidRDefault="00E330C1" w:rsidP="00480B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667" w:type="dxa"/>
          </w:tcPr>
          <w:p w:rsidR="00E330C1" w:rsidRDefault="00E330C1" w:rsidP="00F205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Существенный</w:t>
            </w:r>
          </w:p>
        </w:tc>
        <w:tc>
          <w:tcPr>
            <w:tcW w:w="3119" w:type="dxa"/>
          </w:tcPr>
          <w:p w:rsidR="00E330C1" w:rsidRDefault="00E330C1" w:rsidP="00F205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Нарушение антимонопольного законодательства в результате необоснованного допуска/необоснованного отказа в допуске к участию в закупке</w:t>
            </w:r>
          </w:p>
          <w:p w:rsidR="00E330C1" w:rsidRDefault="00E330C1" w:rsidP="00F20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30C1" w:rsidRPr="00710A75" w:rsidRDefault="00E330C1" w:rsidP="00F205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330C1" w:rsidRDefault="00E330C1" w:rsidP="00333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Спорные (неоднозначные) положения в документации о закупке, правовые коллизии в правоприменительной  практике по отдельным вопросам осуществления закупок в рамках Федерального закона      №  44-ФЗ</w:t>
            </w:r>
          </w:p>
          <w:p w:rsidR="00E330C1" w:rsidRDefault="00E330C1" w:rsidP="00333C6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30C1" w:rsidRPr="00820822" w:rsidRDefault="00E330C1" w:rsidP="00333C6E">
            <w:pPr>
              <w:rPr>
                <w:rFonts w:ascii="Times New Roman" w:hAnsi="Times New Roman"/>
                <w:sz w:val="24"/>
                <w:szCs w:val="24"/>
              </w:rPr>
            </w:pPr>
            <w:r w:rsidRPr="00F205FE">
              <w:rPr>
                <w:rFonts w:ascii="Times New Roman" w:hAnsi="Times New Roman" w:cs="Times New Roman"/>
                <w:sz w:val="24"/>
                <w:szCs w:val="24"/>
              </w:rPr>
              <w:t xml:space="preserve">Непринятие мер по исключению «конфликта интересов», высокая нагрузка на специалистов, ответственных за принятие решения, заточка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F205FE">
              <w:rPr>
                <w:rFonts w:ascii="Times New Roman" w:hAnsi="Times New Roman" w:cs="Times New Roman"/>
                <w:sz w:val="24"/>
                <w:szCs w:val="24"/>
              </w:rPr>
              <w:t xml:space="preserve"> под конкретного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205F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победителя», </w:t>
            </w:r>
            <w:r w:rsidRPr="00F205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недостаточная квалификация лиц</w:t>
            </w:r>
          </w:p>
        </w:tc>
        <w:tc>
          <w:tcPr>
            <w:tcW w:w="2410" w:type="dxa"/>
          </w:tcPr>
          <w:p w:rsidR="00E330C1" w:rsidRDefault="00E330C1" w:rsidP="005D71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Регулярное обучение сотрудников, повышение профессиональной квалификации сотрудников в сфере закупок, членов комиссии по закупкам (самообразование, повышение квалификации, образовательные мероприятия)</w:t>
            </w:r>
          </w:p>
          <w:p w:rsidR="00E330C1" w:rsidRDefault="00E330C1" w:rsidP="005D71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0C1" w:rsidRDefault="00E330C1" w:rsidP="005D71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правоприменительной практики и мониторинг изменений законодательства</w:t>
            </w:r>
          </w:p>
        </w:tc>
        <w:tc>
          <w:tcPr>
            <w:tcW w:w="2268" w:type="dxa"/>
          </w:tcPr>
          <w:p w:rsidR="00E330C1" w:rsidRDefault="00E330C1" w:rsidP="005D71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Остаточный риск сохраняется, но снижается</w:t>
            </w:r>
          </w:p>
        </w:tc>
        <w:tc>
          <w:tcPr>
            <w:tcW w:w="1842" w:type="dxa"/>
          </w:tcPr>
          <w:p w:rsidR="00E330C1" w:rsidRDefault="00E330C1" w:rsidP="005D71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сохраняется</w:t>
            </w:r>
          </w:p>
        </w:tc>
      </w:tr>
      <w:tr w:rsidR="00E330C1" w:rsidTr="00B01F4F">
        <w:trPr>
          <w:trHeight w:val="441"/>
        </w:trPr>
        <w:tc>
          <w:tcPr>
            <w:tcW w:w="594" w:type="dxa"/>
          </w:tcPr>
          <w:p w:rsidR="00E330C1" w:rsidRPr="00EA7D79" w:rsidRDefault="00E330C1" w:rsidP="00480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EA7D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7" w:type="dxa"/>
          </w:tcPr>
          <w:p w:rsidR="00E330C1" w:rsidRDefault="00E330C1" w:rsidP="007C7F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Существенный</w:t>
            </w:r>
          </w:p>
        </w:tc>
        <w:tc>
          <w:tcPr>
            <w:tcW w:w="3119" w:type="dxa"/>
          </w:tcPr>
          <w:p w:rsidR="00E330C1" w:rsidRDefault="00E330C1" w:rsidP="007C7F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«Дробление» закупок товаров, работ, услуг с целью заключения контрактов с единственным поставщиком (подрядчиком, исполнителем)</w:t>
            </w:r>
          </w:p>
        </w:tc>
        <w:tc>
          <w:tcPr>
            <w:tcW w:w="2693" w:type="dxa"/>
          </w:tcPr>
          <w:p w:rsidR="00E330C1" w:rsidRDefault="00E330C1" w:rsidP="007C7F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Преимущественно низкое качество планирования закупочной деятельности/возникновение срочной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потребности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 которой проведение конкурентных процедур нецелесообразно в связи с дефицитом времени</w:t>
            </w:r>
          </w:p>
          <w:p w:rsidR="00E330C1" w:rsidRDefault="00E330C1" w:rsidP="007C7F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30C1" w:rsidRDefault="00E330C1" w:rsidP="007C7F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710A75">
              <w:rPr>
                <w:rFonts w:ascii="Times New Roman" w:hAnsi="Times New Roman"/>
                <w:sz w:val="24"/>
                <w:szCs w:val="24"/>
              </w:rPr>
              <w:t>достаточн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10A75">
              <w:rPr>
                <w:rFonts w:ascii="Times New Roman" w:hAnsi="Times New Roman"/>
                <w:sz w:val="24"/>
                <w:szCs w:val="24"/>
              </w:rPr>
              <w:t xml:space="preserve"> квалификаци</w:t>
            </w:r>
            <w:r>
              <w:rPr>
                <w:rFonts w:ascii="Times New Roman" w:hAnsi="Times New Roman"/>
                <w:sz w:val="24"/>
                <w:szCs w:val="24"/>
              </w:rPr>
              <w:t>я лиц, ответственных за подготовку технического задания и требований к участникам</w:t>
            </w:r>
          </w:p>
        </w:tc>
        <w:tc>
          <w:tcPr>
            <w:tcW w:w="2410" w:type="dxa"/>
          </w:tcPr>
          <w:p w:rsidR="00E330C1" w:rsidRDefault="00E330C1" w:rsidP="005D71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Регулярное обучение сотрудников, повышение профессиональной квалификации сотрудников в сфере закупок, членов комиссии по закупкам (самообразование, повышение квалификации, образовательные мероприятия)</w:t>
            </w:r>
          </w:p>
          <w:p w:rsidR="00E330C1" w:rsidRDefault="00E330C1" w:rsidP="005D71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правоприменительной практики и мониторинг изменений законодательства</w:t>
            </w:r>
          </w:p>
        </w:tc>
        <w:tc>
          <w:tcPr>
            <w:tcW w:w="2268" w:type="dxa"/>
          </w:tcPr>
          <w:p w:rsidR="00E330C1" w:rsidRDefault="00E330C1" w:rsidP="005D71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Остаточный риск сохраняется, но снижается</w:t>
            </w:r>
          </w:p>
        </w:tc>
        <w:tc>
          <w:tcPr>
            <w:tcW w:w="1842" w:type="dxa"/>
          </w:tcPr>
          <w:p w:rsidR="00E330C1" w:rsidRDefault="00E330C1" w:rsidP="005D71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сохраняется</w:t>
            </w:r>
          </w:p>
        </w:tc>
      </w:tr>
      <w:tr w:rsidR="008009E7" w:rsidTr="00B01F4F">
        <w:trPr>
          <w:trHeight w:val="441"/>
        </w:trPr>
        <w:tc>
          <w:tcPr>
            <w:tcW w:w="594" w:type="dxa"/>
          </w:tcPr>
          <w:p w:rsidR="008009E7" w:rsidRPr="00EA7D79" w:rsidRDefault="008009E7" w:rsidP="00480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67" w:type="dxa"/>
          </w:tcPr>
          <w:p w:rsidR="008009E7" w:rsidRDefault="008009E7" w:rsidP="007C7F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Существенный</w:t>
            </w:r>
          </w:p>
        </w:tc>
        <w:tc>
          <w:tcPr>
            <w:tcW w:w="3119" w:type="dxa"/>
          </w:tcPr>
          <w:p w:rsidR="008009E7" w:rsidRDefault="008009E7" w:rsidP="007C7F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Нарушение Порядка осуществления закупок товаров, работ, услуг в случаях предусмотренных пунктом 4, 5 ст.93 Федерального закона от 05.04.2013 № 44-ФЗ «О контрактной системе в сфере закупок товаров, работ, услуг для 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и муниципальных нужд» для обеспечения нужд Минераловодского городского округа</w:t>
            </w:r>
          </w:p>
        </w:tc>
        <w:tc>
          <w:tcPr>
            <w:tcW w:w="2693" w:type="dxa"/>
          </w:tcPr>
          <w:p w:rsidR="008009E7" w:rsidRDefault="008009E7" w:rsidP="007C7F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Несоблюдение локальных правовых актов</w:t>
            </w:r>
          </w:p>
          <w:p w:rsidR="008009E7" w:rsidRDefault="008009E7" w:rsidP="007C7F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09E7" w:rsidRDefault="008009E7" w:rsidP="007C7F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контроля и исполнительской дисциплины</w:t>
            </w:r>
          </w:p>
        </w:tc>
        <w:tc>
          <w:tcPr>
            <w:tcW w:w="2410" w:type="dxa"/>
          </w:tcPr>
          <w:p w:rsidR="008009E7" w:rsidRDefault="008009E7" w:rsidP="002F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подготовкой закупочной документации на стадии согласования</w:t>
            </w:r>
          </w:p>
          <w:p w:rsidR="008009E7" w:rsidRDefault="008009E7" w:rsidP="002F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 анализ практики применения антимонопольного законодательства</w:t>
            </w:r>
          </w:p>
          <w:p w:rsidR="008009E7" w:rsidRDefault="008009E7" w:rsidP="002F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7" w:rsidRDefault="008009E7" w:rsidP="002F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изменений, внесенных в законодательство о закупках</w:t>
            </w:r>
          </w:p>
          <w:p w:rsidR="008009E7" w:rsidRDefault="008009E7" w:rsidP="00800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Систематическое повышение квалификации сотрудников</w:t>
            </w:r>
          </w:p>
        </w:tc>
        <w:tc>
          <w:tcPr>
            <w:tcW w:w="2268" w:type="dxa"/>
          </w:tcPr>
          <w:p w:rsidR="008009E7" w:rsidRDefault="008009E7" w:rsidP="005D71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Остаточный риск сохраняется, но снижается</w:t>
            </w:r>
          </w:p>
        </w:tc>
        <w:tc>
          <w:tcPr>
            <w:tcW w:w="1842" w:type="dxa"/>
          </w:tcPr>
          <w:p w:rsidR="008009E7" w:rsidRDefault="008009E7" w:rsidP="005D71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сохраняется</w:t>
            </w:r>
          </w:p>
        </w:tc>
      </w:tr>
      <w:tr w:rsidR="008009E7" w:rsidTr="00B01F4F">
        <w:trPr>
          <w:trHeight w:val="441"/>
        </w:trPr>
        <w:tc>
          <w:tcPr>
            <w:tcW w:w="594" w:type="dxa"/>
          </w:tcPr>
          <w:p w:rsidR="008009E7" w:rsidRPr="00EA7D79" w:rsidRDefault="008009E7" w:rsidP="00480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EA7D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7" w:type="dxa"/>
          </w:tcPr>
          <w:p w:rsidR="008009E7" w:rsidRPr="00A3294F" w:rsidRDefault="00E66DF2" w:rsidP="00D67643">
            <w:pPr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3119" w:type="dxa"/>
          </w:tcPr>
          <w:p w:rsidR="008009E7" w:rsidRPr="00A3294F" w:rsidRDefault="008009E7" w:rsidP="00D67643">
            <w:pPr>
              <w:rPr>
                <w:rFonts w:ascii="Times New Roman" w:hAnsi="Times New Roman"/>
                <w:sz w:val="24"/>
                <w:szCs w:val="24"/>
              </w:rPr>
            </w:pPr>
            <w:r w:rsidRPr="00A3294F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Необоснованный отказ в предоставлении 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муниципальной, государственной услуги</w:t>
            </w:r>
          </w:p>
        </w:tc>
        <w:tc>
          <w:tcPr>
            <w:tcW w:w="2693" w:type="dxa"/>
          </w:tcPr>
          <w:p w:rsidR="008009E7" w:rsidRDefault="008009E7" w:rsidP="00D676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Предоставления документов и информации или осуществление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муниципальной, государственной услуги.</w:t>
            </w:r>
          </w:p>
          <w:p w:rsidR="008009E7" w:rsidRDefault="008009E7" w:rsidP="00D676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09E7" w:rsidRDefault="008009E7" w:rsidP="008009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Неполная либо искаженная информация от заявителя.</w:t>
            </w:r>
          </w:p>
          <w:p w:rsidR="008009E7" w:rsidRDefault="008009E7" w:rsidP="008009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Изменение требований нормативных правовых актов, касающихся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муниципальной, государственной услуги, после первоначальной подачи заявления о предоставлении муниципальной, государственной услуги.</w:t>
            </w:r>
          </w:p>
          <w:p w:rsidR="008009E7" w:rsidRDefault="008009E7" w:rsidP="008009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сбой при приеме документов в электронном виде.</w:t>
            </w:r>
          </w:p>
          <w:p w:rsidR="008009E7" w:rsidRPr="00A3294F" w:rsidRDefault="008009E7" w:rsidP="008009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Недостаточная квалификация специалистов, ответственных за предоставление государственной услуги</w:t>
            </w:r>
          </w:p>
        </w:tc>
        <w:tc>
          <w:tcPr>
            <w:tcW w:w="2410" w:type="dxa"/>
          </w:tcPr>
          <w:p w:rsidR="008009E7" w:rsidRDefault="008009E7" w:rsidP="008009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Регулярное обучение сотрудников, повышение профессиональной квалификации сотрудников (самообразование, повышение квалификации, образовательные мероприятия – семинары,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вебинары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т.д.)</w:t>
            </w:r>
            <w:r w:rsidR="00E66DF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09E7" w:rsidRDefault="008009E7" w:rsidP="008009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Периодическое обсуждение на совещаниях «отрицательной» пр</w:t>
            </w:r>
            <w:r w:rsidR="00E66DF2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ктики</w:t>
            </w:r>
            <w:r w:rsidR="00E66DF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09E7" w:rsidRDefault="008009E7" w:rsidP="008009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административных регламентов</w:t>
            </w:r>
            <w:r w:rsidR="00E66DF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09E7" w:rsidRDefault="008009E7" w:rsidP="008009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и анализ выявленных нарушений</w:t>
            </w:r>
          </w:p>
        </w:tc>
        <w:tc>
          <w:tcPr>
            <w:tcW w:w="2268" w:type="dxa"/>
          </w:tcPr>
          <w:p w:rsidR="008009E7" w:rsidRDefault="008009E7" w:rsidP="005D71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Остаточный риск сохраняется, но снижается</w:t>
            </w:r>
          </w:p>
        </w:tc>
        <w:tc>
          <w:tcPr>
            <w:tcW w:w="1842" w:type="dxa"/>
          </w:tcPr>
          <w:p w:rsidR="008009E7" w:rsidRDefault="008009E7" w:rsidP="005D71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сохраняется</w:t>
            </w:r>
          </w:p>
        </w:tc>
      </w:tr>
      <w:tr w:rsidR="00E66DF2" w:rsidTr="00B01F4F">
        <w:trPr>
          <w:trHeight w:val="441"/>
        </w:trPr>
        <w:tc>
          <w:tcPr>
            <w:tcW w:w="594" w:type="dxa"/>
          </w:tcPr>
          <w:p w:rsidR="00E66DF2" w:rsidRPr="00B73FA3" w:rsidRDefault="00E66DF2" w:rsidP="00665B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73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7" w:type="dxa"/>
          </w:tcPr>
          <w:p w:rsidR="00E66DF2" w:rsidRDefault="00E66DF2" w:rsidP="00FB41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Существенный</w:t>
            </w:r>
          </w:p>
        </w:tc>
        <w:tc>
          <w:tcPr>
            <w:tcW w:w="3119" w:type="dxa"/>
          </w:tcPr>
          <w:p w:rsidR="00E66DF2" w:rsidRPr="00A3294F" w:rsidRDefault="00E66DF2" w:rsidP="00735D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Ограничение доступа информации одним субъектам в сфере опеки, попечительства, влекущее за собой создание дискриминационных условий по сравнению с другими субъектами в данной сфере</w:t>
            </w:r>
          </w:p>
        </w:tc>
        <w:tc>
          <w:tcPr>
            <w:tcW w:w="2693" w:type="dxa"/>
          </w:tcPr>
          <w:p w:rsidR="00E66DF2" w:rsidRPr="00A3294F" w:rsidRDefault="00E66DF2" w:rsidP="00735D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Ослабление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своевременным предоставлением необходимой и полной информации. Недобросовестное или небрежное отношение специалистов отдела к выполнению своих должностных обязанностей</w:t>
            </w:r>
          </w:p>
        </w:tc>
        <w:tc>
          <w:tcPr>
            <w:tcW w:w="2410" w:type="dxa"/>
          </w:tcPr>
          <w:p w:rsidR="00E66DF2" w:rsidRDefault="00E66DF2" w:rsidP="00EA7D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Усиление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подготовкой  документации.</w:t>
            </w:r>
          </w:p>
          <w:p w:rsidR="00E66DF2" w:rsidRDefault="00E66DF2" w:rsidP="00EA7D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правоприменительной практики и мониторинг изменений законодательства.</w:t>
            </w:r>
          </w:p>
          <w:p w:rsidR="00E66DF2" w:rsidRPr="001B2A26" w:rsidRDefault="00E66DF2" w:rsidP="00E6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Регулярное обучение сотрудников, повышение квалификации сотрудников</w:t>
            </w:r>
          </w:p>
        </w:tc>
        <w:tc>
          <w:tcPr>
            <w:tcW w:w="2268" w:type="dxa"/>
          </w:tcPr>
          <w:p w:rsidR="00E66DF2" w:rsidRDefault="00E66DF2" w:rsidP="00FB41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Остаточный риск сохраняется, но снижается</w:t>
            </w:r>
          </w:p>
        </w:tc>
        <w:tc>
          <w:tcPr>
            <w:tcW w:w="1842" w:type="dxa"/>
          </w:tcPr>
          <w:p w:rsidR="00E66DF2" w:rsidRDefault="00E66DF2" w:rsidP="00FB41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сохраняется</w:t>
            </w:r>
          </w:p>
        </w:tc>
      </w:tr>
    </w:tbl>
    <w:p w:rsidR="009E51A1" w:rsidRDefault="005525E0" w:rsidP="00E66DF2"/>
    <w:sectPr w:rsidR="009E51A1" w:rsidSect="009D1017">
      <w:headerReference w:type="default" r:id="rId7"/>
      <w:pgSz w:w="16838" w:h="11906" w:orient="landscape"/>
      <w:pgMar w:top="851" w:right="851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5E0" w:rsidRDefault="005525E0" w:rsidP="00790EE8">
      <w:pPr>
        <w:spacing w:after="0" w:line="240" w:lineRule="auto"/>
      </w:pPr>
      <w:r>
        <w:separator/>
      </w:r>
    </w:p>
  </w:endnote>
  <w:endnote w:type="continuationSeparator" w:id="0">
    <w:p w:rsidR="005525E0" w:rsidRDefault="005525E0" w:rsidP="00790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5E0" w:rsidRDefault="005525E0" w:rsidP="00790EE8">
      <w:pPr>
        <w:spacing w:after="0" w:line="240" w:lineRule="auto"/>
      </w:pPr>
      <w:r>
        <w:separator/>
      </w:r>
    </w:p>
  </w:footnote>
  <w:footnote w:type="continuationSeparator" w:id="0">
    <w:p w:rsidR="005525E0" w:rsidRDefault="005525E0" w:rsidP="00790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1B6" w:rsidRPr="00D211B6" w:rsidRDefault="00D211B6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790EE8" w:rsidRDefault="00790EE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2F4B35"/>
    <w:rsid w:val="00002503"/>
    <w:rsid w:val="00007FAD"/>
    <w:rsid w:val="00034D3B"/>
    <w:rsid w:val="000957EF"/>
    <w:rsid w:val="000A6873"/>
    <w:rsid w:val="00103CF1"/>
    <w:rsid w:val="00140940"/>
    <w:rsid w:val="0014174A"/>
    <w:rsid w:val="00164030"/>
    <w:rsid w:val="001671BB"/>
    <w:rsid w:val="001939C4"/>
    <w:rsid w:val="001B29C9"/>
    <w:rsid w:val="001B2A26"/>
    <w:rsid w:val="001B4E1F"/>
    <w:rsid w:val="001B6098"/>
    <w:rsid w:val="001C630F"/>
    <w:rsid w:val="001D37B1"/>
    <w:rsid w:val="001F5316"/>
    <w:rsid w:val="00241EAA"/>
    <w:rsid w:val="00245863"/>
    <w:rsid w:val="00295FC7"/>
    <w:rsid w:val="002F4B35"/>
    <w:rsid w:val="00333C6E"/>
    <w:rsid w:val="00336CFC"/>
    <w:rsid w:val="00416527"/>
    <w:rsid w:val="00423EFC"/>
    <w:rsid w:val="00435538"/>
    <w:rsid w:val="00477505"/>
    <w:rsid w:val="004913A6"/>
    <w:rsid w:val="004A6199"/>
    <w:rsid w:val="004C5CB0"/>
    <w:rsid w:val="00512C31"/>
    <w:rsid w:val="00517823"/>
    <w:rsid w:val="005525E0"/>
    <w:rsid w:val="00580A22"/>
    <w:rsid w:val="005C554B"/>
    <w:rsid w:val="005E601C"/>
    <w:rsid w:val="00624131"/>
    <w:rsid w:val="00625A35"/>
    <w:rsid w:val="00655EAB"/>
    <w:rsid w:val="00665BFA"/>
    <w:rsid w:val="00677543"/>
    <w:rsid w:val="006D56C3"/>
    <w:rsid w:val="00715407"/>
    <w:rsid w:val="0072707D"/>
    <w:rsid w:val="00735DA6"/>
    <w:rsid w:val="00764458"/>
    <w:rsid w:val="00765E17"/>
    <w:rsid w:val="00790EE8"/>
    <w:rsid w:val="007960BC"/>
    <w:rsid w:val="008009E7"/>
    <w:rsid w:val="0080335B"/>
    <w:rsid w:val="00854875"/>
    <w:rsid w:val="00862790"/>
    <w:rsid w:val="00884841"/>
    <w:rsid w:val="00896B06"/>
    <w:rsid w:val="008B273E"/>
    <w:rsid w:val="008C35BE"/>
    <w:rsid w:val="008D697A"/>
    <w:rsid w:val="009026B5"/>
    <w:rsid w:val="00904BC0"/>
    <w:rsid w:val="0091175B"/>
    <w:rsid w:val="009130F2"/>
    <w:rsid w:val="0092430F"/>
    <w:rsid w:val="00940DB8"/>
    <w:rsid w:val="00951CA5"/>
    <w:rsid w:val="00963E85"/>
    <w:rsid w:val="009900C1"/>
    <w:rsid w:val="009A4A32"/>
    <w:rsid w:val="009B3354"/>
    <w:rsid w:val="009D1017"/>
    <w:rsid w:val="009D1AEE"/>
    <w:rsid w:val="00A21AAF"/>
    <w:rsid w:val="00A715C0"/>
    <w:rsid w:val="00AB4A10"/>
    <w:rsid w:val="00AE4749"/>
    <w:rsid w:val="00AE71EF"/>
    <w:rsid w:val="00B01F4F"/>
    <w:rsid w:val="00B32C66"/>
    <w:rsid w:val="00B35FF8"/>
    <w:rsid w:val="00B73FA3"/>
    <w:rsid w:val="00B86651"/>
    <w:rsid w:val="00BC7A2C"/>
    <w:rsid w:val="00C06C38"/>
    <w:rsid w:val="00C455A0"/>
    <w:rsid w:val="00CC3464"/>
    <w:rsid w:val="00CC3CEC"/>
    <w:rsid w:val="00CC5DF1"/>
    <w:rsid w:val="00CD0139"/>
    <w:rsid w:val="00D026AA"/>
    <w:rsid w:val="00D211B6"/>
    <w:rsid w:val="00D45CF1"/>
    <w:rsid w:val="00E01F52"/>
    <w:rsid w:val="00E04BC9"/>
    <w:rsid w:val="00E330C1"/>
    <w:rsid w:val="00E43CB7"/>
    <w:rsid w:val="00E66DF2"/>
    <w:rsid w:val="00EA7D6A"/>
    <w:rsid w:val="00EA7D79"/>
    <w:rsid w:val="00EC14E3"/>
    <w:rsid w:val="00ED564E"/>
    <w:rsid w:val="00F205FE"/>
    <w:rsid w:val="00FA5B8B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2"/>
    <w:rsid w:val="00512C3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2"/>
      <w:szCs w:val="22"/>
      <w:u w:val="none"/>
      <w:lang w:val="ru-RU"/>
    </w:rPr>
  </w:style>
  <w:style w:type="character" w:customStyle="1" w:styleId="a4">
    <w:name w:val="Основной текст_"/>
    <w:link w:val="3"/>
    <w:rsid w:val="00896B06"/>
    <w:rPr>
      <w:rFonts w:ascii="Bookman Old Style" w:eastAsia="Bookman Old Style" w:hAnsi="Bookman Old Style" w:cs="Bookman Old Style"/>
      <w:spacing w:val="4"/>
      <w:shd w:val="clear" w:color="auto" w:fill="FFFFFF"/>
    </w:rPr>
  </w:style>
  <w:style w:type="paragraph" w:customStyle="1" w:styleId="3">
    <w:name w:val="Основной текст3"/>
    <w:basedOn w:val="a"/>
    <w:link w:val="a4"/>
    <w:rsid w:val="00896B06"/>
    <w:pPr>
      <w:widowControl w:val="0"/>
      <w:shd w:val="clear" w:color="auto" w:fill="FFFFFF"/>
      <w:spacing w:after="600" w:line="322" w:lineRule="exact"/>
      <w:ind w:hanging="620"/>
    </w:pPr>
    <w:rPr>
      <w:rFonts w:ascii="Bookman Old Style" w:eastAsia="Bookman Old Style" w:hAnsi="Bookman Old Style" w:cs="Bookman Old Style"/>
      <w:spacing w:val="4"/>
    </w:rPr>
  </w:style>
  <w:style w:type="paragraph" w:styleId="a5">
    <w:name w:val="header"/>
    <w:basedOn w:val="a"/>
    <w:link w:val="a6"/>
    <w:uiPriority w:val="99"/>
    <w:unhideWhenUsed/>
    <w:rsid w:val="00790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0EE8"/>
  </w:style>
  <w:style w:type="paragraph" w:styleId="a7">
    <w:name w:val="footer"/>
    <w:basedOn w:val="a"/>
    <w:link w:val="a8"/>
    <w:uiPriority w:val="99"/>
    <w:semiHidden/>
    <w:unhideWhenUsed/>
    <w:rsid w:val="00790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90E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FB689-59E0-49FF-96FD-9AB4FC37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2022-08-10T11:23:00Z</cp:lastPrinted>
  <dcterms:created xsi:type="dcterms:W3CDTF">2020-12-15T07:10:00Z</dcterms:created>
  <dcterms:modified xsi:type="dcterms:W3CDTF">2022-08-10T11:23:00Z</dcterms:modified>
</cp:coreProperties>
</file>